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30" w:type="dxa"/>
        <w:tblLook w:val="04A0" w:firstRow="1" w:lastRow="0" w:firstColumn="1" w:lastColumn="0" w:noHBand="0" w:noVBand="1"/>
      </w:tblPr>
      <w:tblGrid>
        <w:gridCol w:w="4710"/>
        <w:gridCol w:w="4710"/>
        <w:gridCol w:w="4710"/>
      </w:tblGrid>
      <w:tr w:rsidR="001C61F8" w:rsidTr="00795F66">
        <w:trPr>
          <w:trHeight w:val="530"/>
        </w:trPr>
        <w:tc>
          <w:tcPr>
            <w:tcW w:w="4710" w:type="dxa"/>
            <w:shd w:val="clear" w:color="auto" w:fill="EA0446"/>
          </w:tcPr>
          <w:p w:rsidR="001C61F8" w:rsidRDefault="001E2641">
            <w:pPr>
              <w:rPr>
                <w:b/>
                <w:sz w:val="32"/>
                <w:szCs w:val="32"/>
              </w:rPr>
            </w:pPr>
            <w:r w:rsidRPr="001E2641">
              <w:rPr>
                <w:b/>
                <w:sz w:val="32"/>
                <w:szCs w:val="32"/>
              </w:rPr>
              <w:t>Communication and Language</w:t>
            </w:r>
            <w:r>
              <w:rPr>
                <w:b/>
                <w:sz w:val="32"/>
                <w:szCs w:val="32"/>
              </w:rPr>
              <w:t>:</w:t>
            </w:r>
          </w:p>
          <w:p w:rsidR="003C2A60" w:rsidRPr="006169C2" w:rsidRDefault="003C2A60" w:rsidP="003C2A60">
            <w:pPr>
              <w:pStyle w:val="Default"/>
              <w:rPr>
                <w:rFonts w:ascii="Twinkl" w:hAnsi="Twinkl" w:cstheme="minorHAnsi"/>
                <w:b/>
                <w:color w:val="auto"/>
                <w:sz w:val="20"/>
                <w:szCs w:val="20"/>
              </w:rPr>
            </w:pPr>
            <w:r w:rsidRPr="006169C2">
              <w:rPr>
                <w:rFonts w:ascii="Twinkl" w:hAnsi="Twinkl" w:cstheme="minorHAnsi"/>
                <w:b/>
                <w:color w:val="auto"/>
                <w:sz w:val="20"/>
                <w:szCs w:val="20"/>
              </w:rPr>
              <w:t>ELG: Listening, Attention and Understanding</w:t>
            </w:r>
          </w:p>
          <w:p w:rsidR="003C2A60" w:rsidRPr="006169C2" w:rsidRDefault="003C2A60" w:rsidP="003C2A60">
            <w:pPr>
              <w:pStyle w:val="Default"/>
              <w:rPr>
                <w:rFonts w:ascii="Twinkl" w:hAnsi="Twinkl" w:cstheme="minorHAnsi"/>
                <w:color w:val="auto"/>
                <w:sz w:val="20"/>
                <w:szCs w:val="20"/>
              </w:rPr>
            </w:pPr>
            <w:r w:rsidRPr="006169C2">
              <w:rPr>
                <w:rFonts w:ascii="Twinkl" w:hAnsi="Twinkl" w:cstheme="minorHAnsi"/>
                <w:color w:val="auto"/>
                <w:sz w:val="20"/>
                <w:szCs w:val="20"/>
              </w:rPr>
              <w:t>Children at the expected level of development will:</w:t>
            </w:r>
          </w:p>
          <w:p w:rsidR="003C2A60" w:rsidRDefault="003C2A60" w:rsidP="003C2A60">
            <w:pPr>
              <w:pStyle w:val="Default"/>
              <w:rPr>
                <w:rFonts w:ascii="Twinkl" w:hAnsi="Twinkl" w:cstheme="minorHAnsi"/>
                <w:color w:val="auto"/>
                <w:sz w:val="20"/>
                <w:szCs w:val="20"/>
              </w:rPr>
            </w:pPr>
            <w:r w:rsidRPr="006169C2">
              <w:rPr>
                <w:rFonts w:ascii="Twinkl" w:hAnsi="Twinkl" w:cstheme="minorHAnsi"/>
                <w:color w:val="auto"/>
                <w:sz w:val="20"/>
                <w:szCs w:val="20"/>
              </w:rPr>
              <w:t>- Listen attentively and respond to what they hear with relevant questions, comments and actions when being read to and during whole class discussions and small group interactions;</w:t>
            </w:r>
          </w:p>
          <w:p w:rsidR="003C2A60" w:rsidRPr="006169C2" w:rsidRDefault="003C2A60" w:rsidP="003C2A60">
            <w:pPr>
              <w:pStyle w:val="Default"/>
              <w:rPr>
                <w:rFonts w:ascii="Twinkl" w:hAnsi="Twinkl" w:cstheme="minorHAnsi"/>
                <w:color w:val="auto"/>
                <w:sz w:val="20"/>
                <w:szCs w:val="20"/>
              </w:rPr>
            </w:pPr>
            <w:r w:rsidRPr="006169C2">
              <w:rPr>
                <w:rFonts w:ascii="Twinkl" w:hAnsi="Twinkl" w:cstheme="minorHAnsi"/>
                <w:color w:val="auto"/>
                <w:sz w:val="20"/>
                <w:szCs w:val="20"/>
              </w:rPr>
              <w:t>- Make comments about what they have heard and ask questions to clarify their understanding;</w:t>
            </w:r>
          </w:p>
          <w:p w:rsidR="003C2A60" w:rsidRDefault="003C2A60" w:rsidP="003C2A60">
            <w:pPr>
              <w:pStyle w:val="Default"/>
              <w:rPr>
                <w:rFonts w:ascii="Twinkl" w:hAnsi="Twinkl" w:cstheme="minorHAnsi"/>
                <w:color w:val="auto"/>
                <w:sz w:val="20"/>
                <w:szCs w:val="20"/>
              </w:rPr>
            </w:pPr>
            <w:r w:rsidRPr="006169C2">
              <w:rPr>
                <w:rFonts w:ascii="Twinkl" w:hAnsi="Twinkl" w:cstheme="minorHAnsi"/>
                <w:color w:val="auto"/>
                <w:sz w:val="20"/>
                <w:szCs w:val="20"/>
              </w:rPr>
              <w:t>- Hold conversation when engaged in back-and-forth exchanges with their teacher and peers.</w:t>
            </w:r>
          </w:p>
          <w:p w:rsidR="003C2A60" w:rsidRPr="006169C2" w:rsidRDefault="003C2A60" w:rsidP="003C2A60">
            <w:pPr>
              <w:rPr>
                <w:rFonts w:ascii="Twinkl" w:hAnsi="Twinkl" w:cstheme="minorHAnsi"/>
                <w:b/>
                <w:sz w:val="20"/>
                <w:szCs w:val="20"/>
              </w:rPr>
            </w:pPr>
            <w:r w:rsidRPr="006169C2">
              <w:rPr>
                <w:rFonts w:ascii="Twinkl" w:hAnsi="Twinkl" w:cstheme="minorHAnsi"/>
                <w:b/>
                <w:sz w:val="20"/>
                <w:szCs w:val="20"/>
              </w:rPr>
              <w:t>ELG: Speaking</w:t>
            </w:r>
          </w:p>
          <w:p w:rsidR="003C2A60" w:rsidRDefault="003C2A60" w:rsidP="003C2A60">
            <w:pPr>
              <w:pStyle w:val="Default"/>
              <w:rPr>
                <w:rFonts w:ascii="Twinkl" w:hAnsi="Twinkl" w:cstheme="minorHAnsi"/>
                <w:sz w:val="20"/>
                <w:szCs w:val="20"/>
              </w:rPr>
            </w:pPr>
            <w:r w:rsidRPr="006169C2">
              <w:rPr>
                <w:rFonts w:ascii="Twinkl" w:hAnsi="Twinkl" w:cstheme="minorHAnsi"/>
                <w:sz w:val="20"/>
                <w:szCs w:val="20"/>
              </w:rPr>
              <w:t>Children at the expected level of development will:</w:t>
            </w:r>
          </w:p>
          <w:p w:rsidR="003C2A60" w:rsidRPr="006169C2" w:rsidRDefault="003C2A60" w:rsidP="003C2A60">
            <w:pPr>
              <w:rPr>
                <w:rFonts w:ascii="Twinkl" w:hAnsi="Twinkl" w:cstheme="minorHAnsi"/>
                <w:sz w:val="20"/>
                <w:szCs w:val="20"/>
              </w:rPr>
            </w:pPr>
            <w:r w:rsidRPr="006169C2">
              <w:rPr>
                <w:rFonts w:ascii="Twinkl" w:hAnsi="Twinkl" w:cstheme="minorHAnsi"/>
                <w:sz w:val="20"/>
                <w:szCs w:val="20"/>
              </w:rPr>
              <w:t>- Participate in small group, class and one-to-one discussions, offering their own ideas, using recently introduced vocabulary;</w:t>
            </w:r>
          </w:p>
          <w:p w:rsidR="003C2A60" w:rsidRPr="006169C2" w:rsidRDefault="003C2A60" w:rsidP="003C2A60">
            <w:pPr>
              <w:pStyle w:val="Default"/>
              <w:rPr>
                <w:rFonts w:ascii="Twinkl" w:hAnsi="Twinkl" w:cstheme="minorHAnsi"/>
                <w:color w:val="auto"/>
                <w:sz w:val="20"/>
                <w:szCs w:val="20"/>
              </w:rPr>
            </w:pPr>
            <w:r w:rsidRPr="006169C2">
              <w:rPr>
                <w:rFonts w:ascii="Twinkl" w:hAnsi="Twinkl" w:cstheme="minorHAnsi"/>
                <w:sz w:val="20"/>
                <w:szCs w:val="20"/>
              </w:rPr>
              <w:t>- Offer explanations for why things might happen, making use of recently introduced vocabulary from stories, non-fiction, rhymes and poems when appropriate; - Express their ideas and feelings about their experiences using full sentences, including use of past, present and future tenses and making use of conjunctions, with modelling and support from their teacher.</w:t>
            </w:r>
          </w:p>
          <w:p w:rsidR="001E2641" w:rsidRPr="001C61F8" w:rsidRDefault="001E2641" w:rsidP="003C2A60">
            <w:pPr>
              <w:rPr>
                <w:b/>
                <w:sz w:val="32"/>
                <w:szCs w:val="32"/>
              </w:rPr>
            </w:pPr>
          </w:p>
        </w:tc>
        <w:tc>
          <w:tcPr>
            <w:tcW w:w="4710" w:type="dxa"/>
            <w:shd w:val="clear" w:color="auto" w:fill="978BD3"/>
          </w:tcPr>
          <w:p w:rsidR="001C61F8" w:rsidRDefault="001E2641">
            <w:pPr>
              <w:rPr>
                <w:b/>
                <w:sz w:val="32"/>
                <w:szCs w:val="32"/>
              </w:rPr>
            </w:pPr>
            <w:r w:rsidRPr="001E2641">
              <w:rPr>
                <w:b/>
                <w:sz w:val="32"/>
                <w:szCs w:val="32"/>
              </w:rPr>
              <w:t>Personal, Social and Emotional Development</w:t>
            </w:r>
            <w:r>
              <w:rPr>
                <w:b/>
                <w:sz w:val="32"/>
                <w:szCs w:val="32"/>
              </w:rPr>
              <w:t>:</w:t>
            </w:r>
          </w:p>
          <w:p w:rsidR="00E77018" w:rsidRDefault="00E77018">
            <w:pPr>
              <w:rPr>
                <w:sz w:val="24"/>
                <w:szCs w:val="24"/>
              </w:rPr>
            </w:pPr>
            <w:r>
              <w:rPr>
                <w:sz w:val="24"/>
                <w:szCs w:val="24"/>
              </w:rPr>
              <w:t>See themselves as a valuable individual.</w:t>
            </w:r>
          </w:p>
          <w:p w:rsidR="00E77018" w:rsidRDefault="00E77018">
            <w:pPr>
              <w:rPr>
                <w:sz w:val="24"/>
                <w:szCs w:val="24"/>
              </w:rPr>
            </w:pPr>
            <w:r>
              <w:rPr>
                <w:sz w:val="24"/>
                <w:szCs w:val="24"/>
              </w:rPr>
              <w:t>Build constructive and respectful relationships.</w:t>
            </w:r>
          </w:p>
          <w:p w:rsidR="00E77018" w:rsidRDefault="00E77018">
            <w:pPr>
              <w:rPr>
                <w:sz w:val="24"/>
                <w:szCs w:val="24"/>
              </w:rPr>
            </w:pPr>
            <w:r>
              <w:rPr>
                <w:sz w:val="24"/>
                <w:szCs w:val="24"/>
              </w:rPr>
              <w:t>Express their feelings and consider the feelings of others.</w:t>
            </w:r>
          </w:p>
          <w:p w:rsidR="00E77018" w:rsidRDefault="00E77018">
            <w:pPr>
              <w:rPr>
                <w:sz w:val="24"/>
                <w:szCs w:val="24"/>
              </w:rPr>
            </w:pPr>
            <w:r>
              <w:rPr>
                <w:sz w:val="24"/>
                <w:szCs w:val="24"/>
              </w:rPr>
              <w:t>Show resilience and perseverance in the face of challenge.</w:t>
            </w:r>
          </w:p>
          <w:p w:rsidR="00E77018" w:rsidRPr="00E77018" w:rsidRDefault="00E77018">
            <w:pPr>
              <w:rPr>
                <w:sz w:val="24"/>
                <w:szCs w:val="24"/>
              </w:rPr>
            </w:pPr>
            <w:r>
              <w:rPr>
                <w:sz w:val="24"/>
                <w:szCs w:val="24"/>
              </w:rPr>
              <w:t>Manage their own needs and personal hygiene.</w:t>
            </w:r>
          </w:p>
        </w:tc>
        <w:tc>
          <w:tcPr>
            <w:tcW w:w="4710" w:type="dxa"/>
            <w:shd w:val="clear" w:color="auto" w:fill="00FFFF"/>
          </w:tcPr>
          <w:p w:rsidR="001E2641" w:rsidRDefault="001E2641">
            <w:pPr>
              <w:rPr>
                <w:b/>
                <w:sz w:val="24"/>
                <w:szCs w:val="24"/>
              </w:rPr>
            </w:pPr>
            <w:r w:rsidRPr="001E2641">
              <w:rPr>
                <w:b/>
                <w:sz w:val="32"/>
                <w:szCs w:val="32"/>
              </w:rPr>
              <w:t>Physical Development</w:t>
            </w:r>
            <w:r>
              <w:rPr>
                <w:b/>
                <w:sz w:val="32"/>
                <w:szCs w:val="32"/>
              </w:rPr>
              <w:t>:</w:t>
            </w:r>
            <w:r w:rsidRPr="008412DC">
              <w:rPr>
                <w:b/>
                <w:sz w:val="24"/>
                <w:szCs w:val="24"/>
              </w:rPr>
              <w:t xml:space="preserve"> </w:t>
            </w:r>
          </w:p>
          <w:p w:rsidR="001C61F8" w:rsidRDefault="001E2641">
            <w:pPr>
              <w:rPr>
                <w:b/>
                <w:sz w:val="24"/>
                <w:szCs w:val="24"/>
              </w:rPr>
            </w:pPr>
            <w:r w:rsidRPr="008412DC">
              <w:rPr>
                <w:b/>
                <w:sz w:val="24"/>
                <w:szCs w:val="24"/>
              </w:rPr>
              <w:t>Sport</w:t>
            </w:r>
            <w:r>
              <w:rPr>
                <w:b/>
                <w:sz w:val="24"/>
                <w:szCs w:val="24"/>
              </w:rPr>
              <w:t xml:space="preserve">s </w:t>
            </w:r>
            <w:r w:rsidRPr="008412DC">
              <w:rPr>
                <w:b/>
                <w:sz w:val="24"/>
                <w:szCs w:val="24"/>
              </w:rPr>
              <w:t>coach</w:t>
            </w:r>
            <w:r>
              <w:rPr>
                <w:b/>
                <w:sz w:val="24"/>
                <w:szCs w:val="24"/>
              </w:rPr>
              <w:t xml:space="preserve"> </w:t>
            </w:r>
            <w:r w:rsidR="00E53F46">
              <w:rPr>
                <w:b/>
                <w:sz w:val="24"/>
                <w:szCs w:val="24"/>
              </w:rPr>
              <w:t>– Fridays</w:t>
            </w:r>
          </w:p>
          <w:p w:rsidR="00E53F46" w:rsidRDefault="00E53F46">
            <w:pPr>
              <w:rPr>
                <w:b/>
                <w:sz w:val="24"/>
                <w:szCs w:val="24"/>
              </w:rPr>
            </w:pPr>
            <w:r>
              <w:rPr>
                <w:b/>
                <w:sz w:val="24"/>
                <w:szCs w:val="24"/>
              </w:rPr>
              <w:t>Within the classroom:</w:t>
            </w:r>
          </w:p>
          <w:p w:rsidR="00E53F46" w:rsidRDefault="00E53F46">
            <w:pPr>
              <w:rPr>
                <w:sz w:val="24"/>
                <w:szCs w:val="24"/>
              </w:rPr>
            </w:pPr>
            <w:r>
              <w:rPr>
                <w:sz w:val="24"/>
                <w:szCs w:val="24"/>
              </w:rPr>
              <w:t xml:space="preserve">Develop small motor skills so that they can use a range of tools competently, safely and confidently </w:t>
            </w:r>
            <w:proofErr w:type="spellStart"/>
            <w:r>
              <w:rPr>
                <w:sz w:val="24"/>
                <w:szCs w:val="24"/>
              </w:rPr>
              <w:t>e.g</w:t>
            </w:r>
            <w:proofErr w:type="spellEnd"/>
            <w:r>
              <w:rPr>
                <w:sz w:val="24"/>
                <w:szCs w:val="24"/>
              </w:rPr>
              <w:t xml:space="preserve"> pencils for drawing and writing, paintbrushes, scissors, knives, forks and spoons.</w:t>
            </w:r>
          </w:p>
          <w:p w:rsidR="00E53F46" w:rsidRDefault="00E53F46">
            <w:pPr>
              <w:rPr>
                <w:sz w:val="24"/>
                <w:szCs w:val="24"/>
              </w:rPr>
            </w:pPr>
            <w:r>
              <w:rPr>
                <w:sz w:val="24"/>
                <w:szCs w:val="24"/>
              </w:rPr>
              <w:t xml:space="preserve">Confidently and safely use a range of large and small apparatus indoors and outside, alone </w:t>
            </w:r>
            <w:r w:rsidR="00244208">
              <w:rPr>
                <w:sz w:val="24"/>
                <w:szCs w:val="24"/>
              </w:rPr>
              <w:t>and in a group.</w:t>
            </w:r>
          </w:p>
          <w:p w:rsidR="00244208" w:rsidRPr="00E53F46" w:rsidRDefault="00244208">
            <w:pPr>
              <w:rPr>
                <w:sz w:val="24"/>
                <w:szCs w:val="24"/>
              </w:rPr>
            </w:pPr>
            <w:r>
              <w:rPr>
                <w:sz w:val="24"/>
                <w:szCs w:val="24"/>
              </w:rPr>
              <w:t>Develop the foundations of a handwriting style which is fast, accurate and efficient.</w:t>
            </w:r>
          </w:p>
          <w:p w:rsidR="00E53F46" w:rsidRDefault="00E53F46">
            <w:pPr>
              <w:rPr>
                <w:b/>
                <w:sz w:val="24"/>
                <w:szCs w:val="24"/>
              </w:rPr>
            </w:pPr>
          </w:p>
          <w:p w:rsidR="00E53F46" w:rsidRPr="001C61F8" w:rsidRDefault="00E53F46">
            <w:pPr>
              <w:rPr>
                <w:b/>
                <w:sz w:val="32"/>
                <w:szCs w:val="32"/>
              </w:rPr>
            </w:pPr>
          </w:p>
        </w:tc>
      </w:tr>
      <w:tr w:rsidR="001C61F8" w:rsidTr="001E2641">
        <w:trPr>
          <w:trHeight w:val="530"/>
        </w:trPr>
        <w:tc>
          <w:tcPr>
            <w:tcW w:w="4710" w:type="dxa"/>
            <w:shd w:val="clear" w:color="auto" w:fill="EA0446"/>
          </w:tcPr>
          <w:p w:rsidR="001C61F8" w:rsidRDefault="001E2641">
            <w:pPr>
              <w:rPr>
                <w:b/>
                <w:sz w:val="32"/>
                <w:szCs w:val="32"/>
              </w:rPr>
            </w:pPr>
            <w:r>
              <w:rPr>
                <w:b/>
                <w:sz w:val="32"/>
                <w:szCs w:val="32"/>
              </w:rPr>
              <w:t>Literacy:</w:t>
            </w:r>
          </w:p>
          <w:p w:rsidR="00244208" w:rsidRDefault="00244208">
            <w:pPr>
              <w:rPr>
                <w:sz w:val="24"/>
                <w:szCs w:val="24"/>
              </w:rPr>
            </w:pPr>
            <w:r>
              <w:rPr>
                <w:sz w:val="24"/>
                <w:szCs w:val="24"/>
              </w:rPr>
              <w:t>Read individual letters by saying the sounds for them.</w:t>
            </w:r>
          </w:p>
          <w:p w:rsidR="00244208" w:rsidRDefault="00244208">
            <w:pPr>
              <w:rPr>
                <w:sz w:val="24"/>
                <w:szCs w:val="24"/>
              </w:rPr>
            </w:pPr>
            <w:r>
              <w:rPr>
                <w:sz w:val="24"/>
                <w:szCs w:val="24"/>
              </w:rPr>
              <w:t>Blend sounds into words, so that they can read short words made up of known letter sounds.</w:t>
            </w:r>
          </w:p>
          <w:p w:rsidR="00244208" w:rsidRDefault="00244208">
            <w:pPr>
              <w:rPr>
                <w:sz w:val="24"/>
                <w:szCs w:val="24"/>
              </w:rPr>
            </w:pPr>
            <w:r>
              <w:rPr>
                <w:sz w:val="24"/>
                <w:szCs w:val="24"/>
              </w:rPr>
              <w:t>Form lower-case and capital letters correctly.</w:t>
            </w:r>
          </w:p>
          <w:p w:rsidR="00244208" w:rsidRDefault="00244208">
            <w:pPr>
              <w:rPr>
                <w:sz w:val="24"/>
                <w:szCs w:val="24"/>
              </w:rPr>
            </w:pPr>
            <w:r>
              <w:rPr>
                <w:sz w:val="24"/>
                <w:szCs w:val="24"/>
              </w:rPr>
              <w:t>Spell words by identifying the sounds and then writing the sound with a letter.</w:t>
            </w:r>
          </w:p>
          <w:p w:rsidR="000747AE" w:rsidRPr="00244208" w:rsidRDefault="000747AE">
            <w:pPr>
              <w:rPr>
                <w:sz w:val="24"/>
                <w:szCs w:val="24"/>
              </w:rPr>
            </w:pPr>
            <w:r>
              <w:rPr>
                <w:sz w:val="24"/>
                <w:szCs w:val="24"/>
              </w:rPr>
              <w:lastRenderedPageBreak/>
              <w:t>Begin to write short sentences with adult support.</w:t>
            </w:r>
            <w:bookmarkStart w:id="0" w:name="_GoBack"/>
            <w:bookmarkEnd w:id="0"/>
          </w:p>
          <w:p w:rsidR="00E53F46" w:rsidRPr="001C61F8" w:rsidRDefault="00E53F46">
            <w:pPr>
              <w:rPr>
                <w:b/>
                <w:sz w:val="32"/>
                <w:szCs w:val="32"/>
              </w:rPr>
            </w:pPr>
          </w:p>
        </w:tc>
        <w:tc>
          <w:tcPr>
            <w:tcW w:w="4710" w:type="dxa"/>
            <w:shd w:val="clear" w:color="auto" w:fill="ED71D5"/>
          </w:tcPr>
          <w:p w:rsidR="001C61F8" w:rsidRDefault="001E2641">
            <w:pPr>
              <w:rPr>
                <w:b/>
                <w:sz w:val="32"/>
                <w:szCs w:val="32"/>
              </w:rPr>
            </w:pPr>
            <w:r>
              <w:rPr>
                <w:b/>
                <w:sz w:val="32"/>
                <w:szCs w:val="32"/>
              </w:rPr>
              <w:lastRenderedPageBreak/>
              <w:t>Mathematics:</w:t>
            </w:r>
          </w:p>
          <w:p w:rsidR="004D2B98" w:rsidRDefault="00E34D46">
            <w:pPr>
              <w:rPr>
                <w:sz w:val="24"/>
                <w:szCs w:val="24"/>
              </w:rPr>
            </w:pPr>
            <w:r>
              <w:rPr>
                <w:sz w:val="24"/>
                <w:szCs w:val="24"/>
              </w:rPr>
              <w:t>Matching and comparing objects, recognising similarities and differences and talking about them.</w:t>
            </w:r>
          </w:p>
          <w:p w:rsidR="00E34D46" w:rsidRDefault="00E34D46">
            <w:pPr>
              <w:rPr>
                <w:sz w:val="24"/>
                <w:szCs w:val="24"/>
              </w:rPr>
            </w:pPr>
            <w:r>
              <w:rPr>
                <w:sz w:val="24"/>
                <w:szCs w:val="24"/>
              </w:rPr>
              <w:t>Sorting object to given criteria and to their own criteria.</w:t>
            </w:r>
          </w:p>
          <w:p w:rsidR="00E34D46" w:rsidRDefault="00E34D46">
            <w:pPr>
              <w:rPr>
                <w:sz w:val="24"/>
                <w:szCs w:val="24"/>
              </w:rPr>
            </w:pPr>
            <w:r>
              <w:rPr>
                <w:sz w:val="24"/>
                <w:szCs w:val="24"/>
              </w:rPr>
              <w:t>Compare amounts of objects.</w:t>
            </w:r>
          </w:p>
          <w:p w:rsidR="00E34D46" w:rsidRDefault="00E34D46">
            <w:pPr>
              <w:rPr>
                <w:sz w:val="24"/>
                <w:szCs w:val="24"/>
              </w:rPr>
            </w:pPr>
            <w:r>
              <w:rPr>
                <w:sz w:val="24"/>
                <w:szCs w:val="24"/>
              </w:rPr>
              <w:t>Comparing size, mass and capacity.</w:t>
            </w:r>
          </w:p>
          <w:p w:rsidR="00E34D46" w:rsidRDefault="00E34D46">
            <w:pPr>
              <w:rPr>
                <w:sz w:val="24"/>
                <w:szCs w:val="24"/>
              </w:rPr>
            </w:pPr>
            <w:r>
              <w:rPr>
                <w:sz w:val="24"/>
                <w:szCs w:val="24"/>
              </w:rPr>
              <w:t>Making and completing simple patterns.</w:t>
            </w:r>
          </w:p>
          <w:p w:rsidR="00E34D46" w:rsidRDefault="00E34D46">
            <w:pPr>
              <w:rPr>
                <w:sz w:val="24"/>
                <w:szCs w:val="24"/>
              </w:rPr>
            </w:pPr>
            <w:r>
              <w:rPr>
                <w:sz w:val="24"/>
                <w:szCs w:val="24"/>
              </w:rPr>
              <w:lastRenderedPageBreak/>
              <w:t>Count objects, actions and sounds.</w:t>
            </w:r>
          </w:p>
          <w:p w:rsidR="00E34D46" w:rsidRDefault="00E34D46">
            <w:pPr>
              <w:rPr>
                <w:sz w:val="24"/>
                <w:szCs w:val="24"/>
              </w:rPr>
            </w:pPr>
            <w:proofErr w:type="spellStart"/>
            <w:r>
              <w:rPr>
                <w:sz w:val="24"/>
                <w:szCs w:val="24"/>
              </w:rPr>
              <w:t>Subitise</w:t>
            </w:r>
            <w:proofErr w:type="spellEnd"/>
            <w:r>
              <w:rPr>
                <w:sz w:val="24"/>
                <w:szCs w:val="24"/>
              </w:rPr>
              <w:t>.</w:t>
            </w:r>
          </w:p>
          <w:p w:rsidR="00E34D46" w:rsidRDefault="00E34D46">
            <w:pPr>
              <w:rPr>
                <w:sz w:val="24"/>
                <w:szCs w:val="24"/>
              </w:rPr>
            </w:pPr>
            <w:r>
              <w:rPr>
                <w:sz w:val="24"/>
                <w:szCs w:val="24"/>
              </w:rPr>
              <w:t>Link the number symbol with its cardina</w:t>
            </w:r>
            <w:r w:rsidR="000747AE">
              <w:rPr>
                <w:sz w:val="24"/>
                <w:szCs w:val="24"/>
              </w:rPr>
              <w:t>l number value starting with 0-5</w:t>
            </w:r>
            <w:r w:rsidR="009A0A59">
              <w:rPr>
                <w:sz w:val="24"/>
                <w:szCs w:val="24"/>
              </w:rPr>
              <w:t>.</w:t>
            </w:r>
          </w:p>
          <w:p w:rsidR="00E34D46" w:rsidRPr="00E34D46" w:rsidRDefault="00E34D46">
            <w:pPr>
              <w:rPr>
                <w:sz w:val="24"/>
                <w:szCs w:val="24"/>
              </w:rPr>
            </w:pPr>
          </w:p>
        </w:tc>
        <w:tc>
          <w:tcPr>
            <w:tcW w:w="4710" w:type="dxa"/>
            <w:shd w:val="clear" w:color="auto" w:fill="00B050"/>
          </w:tcPr>
          <w:p w:rsidR="001C61F8" w:rsidRDefault="001E2641">
            <w:pPr>
              <w:rPr>
                <w:b/>
                <w:sz w:val="32"/>
                <w:szCs w:val="32"/>
              </w:rPr>
            </w:pPr>
            <w:r>
              <w:rPr>
                <w:b/>
                <w:sz w:val="32"/>
                <w:szCs w:val="32"/>
              </w:rPr>
              <w:lastRenderedPageBreak/>
              <w:t>Understanding the world:</w:t>
            </w:r>
          </w:p>
          <w:p w:rsidR="00244208" w:rsidRDefault="00244208">
            <w:pPr>
              <w:rPr>
                <w:sz w:val="24"/>
                <w:szCs w:val="24"/>
              </w:rPr>
            </w:pPr>
            <w:r>
              <w:rPr>
                <w:sz w:val="24"/>
                <w:szCs w:val="24"/>
              </w:rPr>
              <w:t>Talk about members</w:t>
            </w:r>
            <w:r w:rsidR="00FB5681">
              <w:rPr>
                <w:sz w:val="24"/>
                <w:szCs w:val="24"/>
              </w:rPr>
              <w:t xml:space="preserve"> of their immediate family and community.</w:t>
            </w:r>
          </w:p>
          <w:p w:rsidR="00FB5681" w:rsidRDefault="00FB5681">
            <w:pPr>
              <w:rPr>
                <w:sz w:val="24"/>
                <w:szCs w:val="24"/>
              </w:rPr>
            </w:pPr>
            <w:r>
              <w:rPr>
                <w:sz w:val="24"/>
                <w:szCs w:val="24"/>
              </w:rPr>
              <w:t>Explore the natural world around them.</w:t>
            </w:r>
          </w:p>
          <w:p w:rsidR="00FB5681" w:rsidRDefault="00FB5681">
            <w:pPr>
              <w:rPr>
                <w:sz w:val="24"/>
                <w:szCs w:val="24"/>
              </w:rPr>
            </w:pPr>
            <w:r>
              <w:rPr>
                <w:sz w:val="24"/>
                <w:szCs w:val="24"/>
              </w:rPr>
              <w:t>Understand the effect of changing seasons on the natural world around them.</w:t>
            </w:r>
          </w:p>
          <w:p w:rsidR="00FB5681" w:rsidRDefault="00FB5681">
            <w:pPr>
              <w:rPr>
                <w:sz w:val="24"/>
                <w:szCs w:val="24"/>
              </w:rPr>
            </w:pPr>
            <w:r>
              <w:rPr>
                <w:sz w:val="24"/>
                <w:szCs w:val="24"/>
              </w:rPr>
              <w:t>Recognise that people have different beliefs and celebrate special times in different ways.</w:t>
            </w:r>
          </w:p>
          <w:p w:rsidR="00FB5681" w:rsidRDefault="00FB5681">
            <w:pPr>
              <w:rPr>
                <w:sz w:val="24"/>
                <w:szCs w:val="24"/>
              </w:rPr>
            </w:pPr>
            <w:r>
              <w:rPr>
                <w:sz w:val="24"/>
                <w:szCs w:val="24"/>
              </w:rPr>
              <w:lastRenderedPageBreak/>
              <w:t>Talk about the differences between materials and the changes they notice.</w:t>
            </w:r>
          </w:p>
          <w:p w:rsidR="004D2B98" w:rsidRDefault="004D2B98">
            <w:pPr>
              <w:rPr>
                <w:sz w:val="24"/>
                <w:szCs w:val="24"/>
              </w:rPr>
            </w:pPr>
          </w:p>
          <w:p w:rsidR="004D2B98" w:rsidRPr="00244208" w:rsidRDefault="004D2B98">
            <w:pPr>
              <w:rPr>
                <w:sz w:val="24"/>
                <w:szCs w:val="24"/>
              </w:rPr>
            </w:pPr>
          </w:p>
          <w:p w:rsidR="008412DC" w:rsidRPr="008412DC" w:rsidRDefault="008412DC">
            <w:pPr>
              <w:rPr>
                <w:b/>
                <w:sz w:val="24"/>
                <w:szCs w:val="24"/>
              </w:rPr>
            </w:pPr>
          </w:p>
        </w:tc>
      </w:tr>
      <w:tr w:rsidR="001E2641" w:rsidTr="00795F66">
        <w:trPr>
          <w:trHeight w:val="530"/>
        </w:trPr>
        <w:tc>
          <w:tcPr>
            <w:tcW w:w="4710" w:type="dxa"/>
            <w:shd w:val="clear" w:color="auto" w:fill="9CC2E5" w:themeFill="accent5" w:themeFillTint="99"/>
          </w:tcPr>
          <w:p w:rsidR="001E2641" w:rsidRDefault="001E2641">
            <w:pPr>
              <w:rPr>
                <w:b/>
                <w:sz w:val="32"/>
                <w:szCs w:val="32"/>
              </w:rPr>
            </w:pPr>
            <w:r>
              <w:rPr>
                <w:b/>
                <w:sz w:val="32"/>
                <w:szCs w:val="32"/>
              </w:rPr>
              <w:lastRenderedPageBreak/>
              <w:t>Expressive Arts and design:</w:t>
            </w:r>
          </w:p>
          <w:p w:rsidR="00FB5681" w:rsidRDefault="00FB5681">
            <w:pPr>
              <w:rPr>
                <w:sz w:val="24"/>
                <w:szCs w:val="24"/>
              </w:rPr>
            </w:pPr>
            <w:r>
              <w:rPr>
                <w:sz w:val="24"/>
                <w:szCs w:val="24"/>
              </w:rPr>
              <w:t>Explore, use and refine a variety of artistic effects to express their ideas and feelings.</w:t>
            </w:r>
          </w:p>
          <w:p w:rsidR="00FB5681" w:rsidRDefault="00FB5681">
            <w:pPr>
              <w:rPr>
                <w:sz w:val="24"/>
                <w:szCs w:val="24"/>
              </w:rPr>
            </w:pPr>
            <w:r>
              <w:rPr>
                <w:sz w:val="24"/>
                <w:szCs w:val="24"/>
              </w:rPr>
              <w:t>Sing in a group or on their own, increasingly matching the pitch and following the melody.</w:t>
            </w:r>
          </w:p>
          <w:p w:rsidR="00FB5681" w:rsidRDefault="00FB5681">
            <w:pPr>
              <w:rPr>
                <w:sz w:val="24"/>
                <w:szCs w:val="24"/>
              </w:rPr>
            </w:pPr>
            <w:r>
              <w:rPr>
                <w:sz w:val="24"/>
                <w:szCs w:val="24"/>
              </w:rPr>
              <w:t>Develop</w:t>
            </w:r>
            <w:r w:rsidR="004D2B98">
              <w:rPr>
                <w:sz w:val="24"/>
                <w:szCs w:val="24"/>
              </w:rPr>
              <w:t xml:space="preserve"> storylines in their pretend play.</w:t>
            </w:r>
          </w:p>
          <w:p w:rsidR="004D2B98" w:rsidRPr="00FB5681" w:rsidRDefault="004D2B98">
            <w:pPr>
              <w:rPr>
                <w:sz w:val="24"/>
                <w:szCs w:val="24"/>
              </w:rPr>
            </w:pPr>
            <w:r>
              <w:rPr>
                <w:sz w:val="24"/>
                <w:szCs w:val="24"/>
              </w:rPr>
              <w:t>Explore and engage in music making and dance, performing solo or in groups.</w:t>
            </w:r>
          </w:p>
        </w:tc>
        <w:tc>
          <w:tcPr>
            <w:tcW w:w="9420" w:type="dxa"/>
            <w:gridSpan w:val="2"/>
            <w:shd w:val="clear" w:color="auto" w:fill="A8D08D" w:themeFill="accent6" w:themeFillTint="99"/>
          </w:tcPr>
          <w:p w:rsidR="001E2641" w:rsidRPr="00D11786" w:rsidRDefault="001E2641" w:rsidP="001E2641">
            <w:pPr>
              <w:rPr>
                <w:b/>
                <w:sz w:val="32"/>
                <w:szCs w:val="32"/>
              </w:rPr>
            </w:pPr>
            <w:r w:rsidRPr="00D11786">
              <w:rPr>
                <w:b/>
                <w:sz w:val="32"/>
                <w:szCs w:val="32"/>
              </w:rPr>
              <w:t>Enrichment this term:</w:t>
            </w:r>
          </w:p>
          <w:p w:rsidR="00FF623C" w:rsidRDefault="00FF623C" w:rsidP="00FF623C">
            <w:pPr>
              <w:rPr>
                <w:b/>
                <w:sz w:val="24"/>
                <w:szCs w:val="24"/>
              </w:rPr>
            </w:pPr>
            <w:r>
              <w:rPr>
                <w:b/>
                <w:sz w:val="24"/>
                <w:szCs w:val="24"/>
              </w:rPr>
              <w:t>Chinese New Year</w:t>
            </w:r>
          </w:p>
          <w:p w:rsidR="001E2641" w:rsidRDefault="00FF623C" w:rsidP="00FF623C">
            <w:pPr>
              <w:rPr>
                <w:b/>
                <w:sz w:val="24"/>
                <w:szCs w:val="24"/>
              </w:rPr>
            </w:pPr>
            <w:r>
              <w:rPr>
                <w:b/>
                <w:sz w:val="24"/>
                <w:szCs w:val="24"/>
              </w:rPr>
              <w:t>Shrove Tuesday (Pancake Day)</w:t>
            </w:r>
          </w:p>
          <w:p w:rsidR="00FF623C" w:rsidRDefault="00FF623C" w:rsidP="00FF623C">
            <w:pPr>
              <w:rPr>
                <w:b/>
                <w:sz w:val="24"/>
                <w:szCs w:val="24"/>
              </w:rPr>
            </w:pPr>
            <w:r>
              <w:rPr>
                <w:b/>
                <w:sz w:val="24"/>
                <w:szCs w:val="24"/>
              </w:rPr>
              <w:t>Easter</w:t>
            </w:r>
          </w:p>
          <w:p w:rsidR="00FF623C" w:rsidRPr="00FF623C" w:rsidRDefault="00FF623C" w:rsidP="00FF623C">
            <w:pPr>
              <w:rPr>
                <w:b/>
                <w:sz w:val="24"/>
                <w:szCs w:val="24"/>
              </w:rPr>
            </w:pPr>
          </w:p>
          <w:p w:rsidR="001E2641" w:rsidRPr="008412DC" w:rsidRDefault="001E2641" w:rsidP="009C7410">
            <w:pPr>
              <w:pStyle w:val="ListParagraph"/>
              <w:rPr>
                <w:b/>
                <w:sz w:val="24"/>
                <w:szCs w:val="24"/>
              </w:rPr>
            </w:pPr>
          </w:p>
        </w:tc>
      </w:tr>
    </w:tbl>
    <w:p w:rsidR="004D211D" w:rsidRDefault="000747AE"/>
    <w:sectPr w:rsidR="004D211D" w:rsidSect="001C61F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F8" w:rsidRDefault="001C61F8" w:rsidP="001C61F8">
      <w:pPr>
        <w:spacing w:after="0" w:line="240" w:lineRule="auto"/>
      </w:pPr>
      <w:r>
        <w:separator/>
      </w:r>
    </w:p>
  </w:endnote>
  <w:endnote w:type="continuationSeparator" w:id="0">
    <w:p w:rsidR="001C61F8" w:rsidRDefault="001C61F8" w:rsidP="001C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Times New Roman"/>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F8" w:rsidRDefault="001C61F8" w:rsidP="001C61F8">
      <w:pPr>
        <w:spacing w:after="0" w:line="240" w:lineRule="auto"/>
      </w:pPr>
      <w:r>
        <w:separator/>
      </w:r>
    </w:p>
  </w:footnote>
  <w:footnote w:type="continuationSeparator" w:id="0">
    <w:p w:rsidR="001C61F8" w:rsidRDefault="001C61F8" w:rsidP="001C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F8" w:rsidRPr="00FF623C" w:rsidRDefault="001C61F8" w:rsidP="00FF623C">
    <w:pPr>
      <w:pStyle w:val="Header"/>
      <w:jc w:val="center"/>
      <w:rPr>
        <w:b/>
        <w:color w:val="385623" w:themeColor="accent6" w:themeShade="80"/>
        <w:sz w:val="32"/>
        <w:szCs w:val="32"/>
      </w:rPr>
    </w:pPr>
    <w:r>
      <w:rPr>
        <w:noProof/>
        <w:lang w:eastAsia="en-GB"/>
      </w:rPr>
      <w:drawing>
        <wp:inline distT="0" distB="0" distL="0" distR="0" wp14:anchorId="33910A15">
          <wp:extent cx="316065" cy="3473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90" cy="354515"/>
                  </a:xfrm>
                  <a:prstGeom prst="rect">
                    <a:avLst/>
                  </a:prstGeom>
                  <a:noFill/>
                </pic:spPr>
              </pic:pic>
            </a:graphicData>
          </a:graphic>
        </wp:inline>
      </w:drawing>
    </w:r>
    <w:r w:rsidRPr="00C65156">
      <w:rPr>
        <w:b/>
        <w:color w:val="385623" w:themeColor="accent6" w:themeShade="80"/>
        <w:sz w:val="32"/>
        <w:szCs w:val="32"/>
      </w:rPr>
      <w:t xml:space="preserve">Benwick Primary School – </w:t>
    </w:r>
    <w:r w:rsidR="00FF623C">
      <w:rPr>
        <w:b/>
        <w:color w:val="385623" w:themeColor="accent6" w:themeShade="80"/>
        <w:sz w:val="32"/>
        <w:szCs w:val="32"/>
      </w:rPr>
      <w:t>Spring</w:t>
    </w:r>
    <w:r w:rsidR="008412DC" w:rsidRPr="00C65156">
      <w:rPr>
        <w:b/>
        <w:color w:val="385623" w:themeColor="accent6" w:themeShade="80"/>
        <w:sz w:val="32"/>
        <w:szCs w:val="32"/>
      </w:rPr>
      <w:t xml:space="preserve"> Term </w:t>
    </w:r>
    <w:r w:rsidRPr="00C65156">
      <w:rPr>
        <w:b/>
        <w:color w:val="385623" w:themeColor="accent6" w:themeShade="80"/>
        <w:sz w:val="32"/>
        <w:szCs w:val="32"/>
      </w:rPr>
      <w:t xml:space="preserve">Curriculum Map for </w:t>
    </w:r>
    <w:r w:rsidR="00BD160E">
      <w:rPr>
        <w:b/>
        <w:color w:val="385623" w:themeColor="accent6" w:themeShade="80"/>
        <w:sz w:val="32"/>
        <w:szCs w:val="32"/>
      </w:rPr>
      <w:t>Robins</w:t>
    </w:r>
    <w:r w:rsidRPr="00C65156">
      <w:rPr>
        <w:b/>
        <w:color w:val="385623" w:themeColor="accent6" w:themeShade="80"/>
        <w:sz w:val="32"/>
        <w:szCs w:val="32"/>
      </w:rPr>
      <w:t xml:space="preserve"> Class</w:t>
    </w:r>
    <w:r w:rsidR="008412DC">
      <w:rPr>
        <w:b/>
        <w:noProof/>
        <w:color w:val="385623" w:themeColor="accent6" w:themeShade="80"/>
        <w:lang w:eastAsia="en-GB"/>
      </w:rPr>
      <w:drawing>
        <wp:inline distT="0" distB="0" distL="0" distR="0" wp14:anchorId="37D062D8">
          <wp:extent cx="316865" cy="3473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865" cy="347345"/>
                  </a:xfrm>
                  <a:prstGeom prst="rect">
                    <a:avLst/>
                  </a:prstGeom>
                  <a:noFill/>
                </pic:spPr>
              </pic:pic>
            </a:graphicData>
          </a:graphic>
        </wp:inline>
      </w:drawing>
    </w:r>
  </w:p>
  <w:p w:rsidR="001C61F8" w:rsidRDefault="001C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645"/>
    <w:multiLevelType w:val="hybridMultilevel"/>
    <w:tmpl w:val="FD9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A3EB2"/>
    <w:multiLevelType w:val="hybridMultilevel"/>
    <w:tmpl w:val="EBA4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F8"/>
    <w:rsid w:val="000747AE"/>
    <w:rsid w:val="001C61F8"/>
    <w:rsid w:val="001E2641"/>
    <w:rsid w:val="00244208"/>
    <w:rsid w:val="003A0F4E"/>
    <w:rsid w:val="003C2A60"/>
    <w:rsid w:val="00420F84"/>
    <w:rsid w:val="004D2B98"/>
    <w:rsid w:val="0050370A"/>
    <w:rsid w:val="00795F66"/>
    <w:rsid w:val="008412DC"/>
    <w:rsid w:val="008B51B8"/>
    <w:rsid w:val="009A0A59"/>
    <w:rsid w:val="009C7410"/>
    <w:rsid w:val="009F1583"/>
    <w:rsid w:val="00BD160E"/>
    <w:rsid w:val="00C65156"/>
    <w:rsid w:val="00D11786"/>
    <w:rsid w:val="00E34D46"/>
    <w:rsid w:val="00E53F46"/>
    <w:rsid w:val="00E77018"/>
    <w:rsid w:val="00FB5681"/>
    <w:rsid w:val="00FF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456E8"/>
  <w15:chartTrackingRefBased/>
  <w15:docId w15:val="{5D16F562-33E8-4A4B-9D73-1B400372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F8"/>
  </w:style>
  <w:style w:type="paragraph" w:styleId="Footer">
    <w:name w:val="footer"/>
    <w:basedOn w:val="Normal"/>
    <w:link w:val="FooterChar"/>
    <w:uiPriority w:val="99"/>
    <w:unhideWhenUsed/>
    <w:rsid w:val="001C6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F8"/>
  </w:style>
  <w:style w:type="paragraph" w:styleId="ListParagraph">
    <w:name w:val="List Paragraph"/>
    <w:basedOn w:val="Normal"/>
    <w:uiPriority w:val="34"/>
    <w:qFormat/>
    <w:rsid w:val="008412DC"/>
    <w:pPr>
      <w:ind w:left="720"/>
      <w:contextualSpacing/>
    </w:pPr>
  </w:style>
  <w:style w:type="paragraph" w:customStyle="1" w:styleId="Default">
    <w:name w:val="Default"/>
    <w:rsid w:val="003C2A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Talbot</dc:creator>
  <cp:keywords/>
  <dc:description/>
  <cp:lastModifiedBy>Edmond Clare</cp:lastModifiedBy>
  <cp:revision>2</cp:revision>
  <dcterms:created xsi:type="dcterms:W3CDTF">2024-01-04T13:15:00Z</dcterms:created>
  <dcterms:modified xsi:type="dcterms:W3CDTF">2024-01-04T13:15:00Z</dcterms:modified>
</cp:coreProperties>
</file>